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397" w:rsidRDefault="00605397" w:rsidP="00196129">
      <w:pPr>
        <w:rPr>
          <w:rFonts w:ascii="Times New Roman" w:hAnsi="Times New Roman" w:cs="Times New Roman"/>
          <w:sz w:val="24"/>
          <w:szCs w:val="24"/>
        </w:rPr>
      </w:pPr>
    </w:p>
    <w:p w:rsidR="00605397" w:rsidRPr="00D26F0A" w:rsidRDefault="00605397" w:rsidP="00605397">
      <w:pPr>
        <w:jc w:val="center"/>
        <w:rPr>
          <w:rFonts w:ascii="Times New Roman" w:hAnsi="Times New Roman" w:cs="Times New Roman"/>
          <w:sz w:val="28"/>
          <w:szCs w:val="28"/>
        </w:rPr>
      </w:pPr>
      <w:r w:rsidRPr="00D26F0A">
        <w:rPr>
          <w:rFonts w:ascii="Times New Roman" w:hAnsi="Times New Roman" w:cs="Times New Roman"/>
          <w:sz w:val="28"/>
          <w:szCs w:val="28"/>
        </w:rPr>
        <w:t>CHAPTER :2 SEXUAL REPRODUCTION IN FLOWERING PLANTS</w:t>
      </w:r>
    </w:p>
    <w:p w:rsidR="00236A8C" w:rsidRPr="00D26F0A" w:rsidRDefault="00D26F0A" w:rsidP="00D26F0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TRUE FALSE TYPE</w:t>
      </w:r>
    </w:p>
    <w:tbl>
      <w:tblPr>
        <w:tblStyle w:val="TableGrid"/>
        <w:tblW w:w="11245" w:type="dxa"/>
        <w:tblLook w:val="04A0"/>
      </w:tblPr>
      <w:tblGrid>
        <w:gridCol w:w="1305"/>
        <w:gridCol w:w="813"/>
        <w:gridCol w:w="7713"/>
        <w:gridCol w:w="1414"/>
      </w:tblGrid>
      <w:tr w:rsidR="00236A8C" w:rsidRPr="00D26F0A" w:rsidTr="00236A8C">
        <w:tc>
          <w:tcPr>
            <w:tcW w:w="1151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  <w:tc>
          <w:tcPr>
            <w:tcW w:w="824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S. No.</w:t>
            </w:r>
          </w:p>
        </w:tc>
        <w:tc>
          <w:tcPr>
            <w:tcW w:w="8010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Statement</w:t>
            </w:r>
          </w:p>
        </w:tc>
        <w:tc>
          <w:tcPr>
            <w:tcW w:w="1260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True/False</w:t>
            </w:r>
          </w:p>
        </w:tc>
      </w:tr>
      <w:tr w:rsidR="00236A8C" w:rsidRPr="00D26F0A" w:rsidTr="00236A8C">
        <w:tc>
          <w:tcPr>
            <w:tcW w:w="1151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24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010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Androecium and gynoecium are fertile and considered as essential for reproductive whorls.</w:t>
            </w:r>
          </w:p>
        </w:tc>
        <w:tc>
          <w:tcPr>
            <w:tcW w:w="1260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36A8C" w:rsidRPr="00D26F0A" w:rsidTr="00236A8C">
        <w:tc>
          <w:tcPr>
            <w:tcW w:w="1151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24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10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Calyx is the second whorl of floral appendages in a typical flower.</w:t>
            </w:r>
          </w:p>
        </w:tc>
        <w:tc>
          <w:tcPr>
            <w:tcW w:w="1260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236A8C" w:rsidRPr="00D26F0A" w:rsidTr="00236A8C">
        <w:tc>
          <w:tcPr>
            <w:tcW w:w="1151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24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010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Tapetum</w:t>
            </w:r>
            <w:r w:rsidR="00764C3B" w:rsidRPr="00D26F0A">
              <w:rPr>
                <w:rFonts w:ascii="Times New Roman" w:hAnsi="Times New Roman" w:cs="Times New Roman"/>
                <w:sz w:val="28"/>
                <w:szCs w:val="28"/>
              </w:rPr>
              <w:t xml:space="preserve"> layer of anthracite help in dehi</w:t>
            </w: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sense of anther to release pollen grain.</w:t>
            </w:r>
          </w:p>
        </w:tc>
        <w:tc>
          <w:tcPr>
            <w:tcW w:w="1260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236A8C" w:rsidRPr="00D26F0A" w:rsidTr="00236A8C">
        <w:tc>
          <w:tcPr>
            <w:tcW w:w="1151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24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010" w:type="dxa"/>
          </w:tcPr>
          <w:p w:rsidR="00236A8C" w:rsidRPr="00D26F0A" w:rsidRDefault="00236A8C" w:rsidP="00764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A typical angiospermic e</w:t>
            </w:r>
            <w:r w:rsidR="00764C3B" w:rsidRPr="00D26F0A">
              <w:rPr>
                <w:rFonts w:ascii="Times New Roman" w:hAnsi="Times New Roman" w:cs="Times New Roman"/>
                <w:sz w:val="28"/>
                <w:szCs w:val="28"/>
              </w:rPr>
              <w:t>mbryo sac at maturity consists of nuclei</w:t>
            </w: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 xml:space="preserve"> and seven cells.</w:t>
            </w:r>
          </w:p>
        </w:tc>
        <w:tc>
          <w:tcPr>
            <w:tcW w:w="1260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36A8C" w:rsidRPr="00D26F0A" w:rsidTr="00236A8C">
        <w:tc>
          <w:tcPr>
            <w:tcW w:w="1151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24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010" w:type="dxa"/>
          </w:tcPr>
          <w:p w:rsidR="00236A8C" w:rsidRPr="00D26F0A" w:rsidRDefault="00764C3B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 xml:space="preserve">Wheat, </w:t>
            </w:r>
            <w:r w:rsidR="00236A8C" w:rsidRPr="00D26F0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ice are</w:t>
            </w:r>
            <w:r w:rsidR="00236A8C" w:rsidRPr="00D26F0A">
              <w:rPr>
                <w:rFonts w:ascii="Times New Roman" w:hAnsi="Times New Roman" w:cs="Times New Roman"/>
                <w:sz w:val="28"/>
                <w:szCs w:val="28"/>
              </w:rPr>
              <w:t>cleistogamous flowers.</w:t>
            </w:r>
          </w:p>
        </w:tc>
        <w:tc>
          <w:tcPr>
            <w:tcW w:w="1260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36A8C" w:rsidRPr="00D26F0A" w:rsidTr="00236A8C">
        <w:tc>
          <w:tcPr>
            <w:tcW w:w="1151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24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010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Cu</w:t>
            </w:r>
            <w:r w:rsidR="00764C3B" w:rsidRPr="00D26F0A">
              <w:rPr>
                <w:rFonts w:ascii="Times New Roman" w:hAnsi="Times New Roman" w:cs="Times New Roman"/>
                <w:sz w:val="28"/>
                <w:szCs w:val="28"/>
              </w:rPr>
              <w:t>curibita flower</w:t>
            </w: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 xml:space="preserve"> shows functionally a type of cross pollination but genetically it is similar to autogamy.</w:t>
            </w:r>
          </w:p>
        </w:tc>
        <w:tc>
          <w:tcPr>
            <w:tcW w:w="1260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36A8C" w:rsidRPr="00D26F0A" w:rsidTr="00236A8C">
        <w:tc>
          <w:tcPr>
            <w:tcW w:w="1151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824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010" w:type="dxa"/>
          </w:tcPr>
          <w:p w:rsidR="00236A8C" w:rsidRPr="00D26F0A" w:rsidRDefault="00764C3B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When Pollen tube enters the ovule through chalaza it is called as chalazogamy.</w:t>
            </w:r>
          </w:p>
        </w:tc>
        <w:tc>
          <w:tcPr>
            <w:tcW w:w="1260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36A8C" w:rsidRPr="00D26F0A" w:rsidTr="00236A8C">
        <w:tc>
          <w:tcPr>
            <w:tcW w:w="1151" w:type="dxa"/>
          </w:tcPr>
          <w:p w:rsidR="00236A8C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24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010" w:type="dxa"/>
          </w:tcPr>
          <w:p w:rsidR="00236A8C" w:rsidRPr="00D26F0A" w:rsidRDefault="00764C3B" w:rsidP="00764C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The most resistant biological material of sporopollen is secreted by Pollen tube.</w:t>
            </w:r>
          </w:p>
        </w:tc>
        <w:tc>
          <w:tcPr>
            <w:tcW w:w="1260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36A8C" w:rsidRPr="00D26F0A" w:rsidTr="00236A8C">
        <w:tc>
          <w:tcPr>
            <w:tcW w:w="1151" w:type="dxa"/>
          </w:tcPr>
          <w:p w:rsidR="00236A8C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24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010" w:type="dxa"/>
          </w:tcPr>
          <w:p w:rsidR="00236A8C" w:rsidRPr="00D26F0A" w:rsidRDefault="00041B49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Resultant offs</w:t>
            </w:r>
            <w:r w:rsidR="00764C3B" w:rsidRPr="00D26F0A">
              <w:rPr>
                <w:rFonts w:ascii="Times New Roman" w:hAnsi="Times New Roman" w:cs="Times New Roman"/>
                <w:sz w:val="28"/>
                <w:szCs w:val="28"/>
              </w:rPr>
              <w:t>pring by polyembryonygenetical to each other but different from their mother.</w:t>
            </w:r>
          </w:p>
        </w:tc>
        <w:tc>
          <w:tcPr>
            <w:tcW w:w="1260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36A8C" w:rsidRPr="00D26F0A" w:rsidTr="00236A8C">
        <w:tc>
          <w:tcPr>
            <w:tcW w:w="1151" w:type="dxa"/>
          </w:tcPr>
          <w:p w:rsidR="00236A8C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24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010" w:type="dxa"/>
          </w:tcPr>
          <w:p w:rsidR="00236A8C" w:rsidRPr="00D26F0A" w:rsidRDefault="00764C3B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Banana is not a true fruit but it parthenocarpic fruit because ovary develops into fruit without fertilization.</w:t>
            </w:r>
          </w:p>
        </w:tc>
        <w:tc>
          <w:tcPr>
            <w:tcW w:w="1260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236A8C" w:rsidRPr="00D26F0A" w:rsidTr="00236A8C">
        <w:tc>
          <w:tcPr>
            <w:tcW w:w="1151" w:type="dxa"/>
          </w:tcPr>
          <w:p w:rsidR="00236A8C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24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010" w:type="dxa"/>
          </w:tcPr>
          <w:p w:rsidR="00236A8C" w:rsidRPr="00D26F0A" w:rsidRDefault="00764C3B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Coconut water from tender coconut is nothing but free nuclear endosperm.</w:t>
            </w:r>
          </w:p>
        </w:tc>
        <w:tc>
          <w:tcPr>
            <w:tcW w:w="1260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36A8C" w:rsidRPr="00D26F0A" w:rsidTr="00236A8C">
        <w:tc>
          <w:tcPr>
            <w:tcW w:w="1151" w:type="dxa"/>
          </w:tcPr>
          <w:p w:rsidR="00236A8C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824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010" w:type="dxa"/>
          </w:tcPr>
          <w:p w:rsidR="00236A8C" w:rsidRPr="00D26F0A" w:rsidRDefault="002678DE" w:rsidP="002678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Sporopollanin</w:t>
            </w:r>
            <w:r w:rsidR="00764C3B" w:rsidRPr="00D26F0A">
              <w:rPr>
                <w:rFonts w:ascii="Times New Roman" w:hAnsi="Times New Roman" w:cs="Times New Roman"/>
                <w:sz w:val="28"/>
                <w:szCs w:val="28"/>
              </w:rPr>
              <w:t xml:space="preserve"> is absent on germ pores of pollen grain.</w:t>
            </w:r>
          </w:p>
        </w:tc>
        <w:tc>
          <w:tcPr>
            <w:tcW w:w="1260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36A8C" w:rsidRPr="00D26F0A" w:rsidTr="00236A8C">
        <w:tc>
          <w:tcPr>
            <w:tcW w:w="1151" w:type="dxa"/>
          </w:tcPr>
          <w:p w:rsidR="00236A8C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824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010" w:type="dxa"/>
          </w:tcPr>
          <w:p w:rsidR="00236A8C" w:rsidRPr="00D26F0A" w:rsidRDefault="00764C3B" w:rsidP="002678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In</w:t>
            </w:r>
            <w:r w:rsidR="002678DE" w:rsidRPr="00D26F0A">
              <w:rPr>
                <w:rFonts w:ascii="Times New Roman" w:hAnsi="Times New Roman" w:cs="Times New Roman"/>
                <w:sz w:val="28"/>
                <w:szCs w:val="28"/>
              </w:rPr>
              <w:t xml:space="preserve"> over</w:t>
            </w: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 xml:space="preserve"> 60% of angiosperms pollen grains are shed at this two cell stage.</w:t>
            </w:r>
          </w:p>
        </w:tc>
        <w:tc>
          <w:tcPr>
            <w:tcW w:w="1260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36A8C" w:rsidRPr="00D26F0A" w:rsidTr="00236A8C">
        <w:tc>
          <w:tcPr>
            <w:tcW w:w="1151" w:type="dxa"/>
          </w:tcPr>
          <w:p w:rsidR="00236A8C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24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010" w:type="dxa"/>
          </w:tcPr>
          <w:p w:rsidR="00236A8C" w:rsidRPr="00D26F0A" w:rsidRDefault="00764C3B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Both layers of pollen grain exam and in time are present in Pollen tube no please.</w:t>
            </w:r>
          </w:p>
        </w:tc>
        <w:tc>
          <w:tcPr>
            <w:tcW w:w="1260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36A8C" w:rsidRPr="00D26F0A" w:rsidTr="00236A8C">
        <w:tc>
          <w:tcPr>
            <w:tcW w:w="1151" w:type="dxa"/>
          </w:tcPr>
          <w:p w:rsidR="00236A8C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24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010" w:type="dxa"/>
          </w:tcPr>
          <w:p w:rsidR="00236A8C" w:rsidRPr="00D26F0A" w:rsidRDefault="00764C3B" w:rsidP="002678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 xml:space="preserve">All pollen grains are rich in nutrients </w:t>
            </w:r>
          </w:p>
        </w:tc>
        <w:tc>
          <w:tcPr>
            <w:tcW w:w="1260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236A8C" w:rsidRPr="00D26F0A" w:rsidTr="00236A8C">
        <w:tc>
          <w:tcPr>
            <w:tcW w:w="1151" w:type="dxa"/>
          </w:tcPr>
          <w:p w:rsidR="00236A8C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24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010" w:type="dxa"/>
          </w:tcPr>
          <w:p w:rsidR="00236A8C" w:rsidRPr="00D26F0A" w:rsidRDefault="00764C3B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Ploidy of the cells of nucleus nmmc is haploid.</w:t>
            </w:r>
          </w:p>
        </w:tc>
        <w:tc>
          <w:tcPr>
            <w:tcW w:w="1260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236A8C" w:rsidRPr="00D26F0A" w:rsidTr="00236A8C">
        <w:tc>
          <w:tcPr>
            <w:tcW w:w="1151" w:type="dxa"/>
          </w:tcPr>
          <w:p w:rsidR="00236A8C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24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010" w:type="dxa"/>
          </w:tcPr>
          <w:p w:rsidR="00236A8C" w:rsidRPr="00D26F0A" w:rsidRDefault="00764C3B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Filiform Apparatus plays an important role in guiding the Pollen tube into synergid.</w:t>
            </w:r>
          </w:p>
        </w:tc>
        <w:tc>
          <w:tcPr>
            <w:tcW w:w="1260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36A8C" w:rsidRPr="00D26F0A" w:rsidTr="00236A8C">
        <w:tc>
          <w:tcPr>
            <w:tcW w:w="1151" w:type="dxa"/>
          </w:tcPr>
          <w:p w:rsidR="00236A8C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24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010" w:type="dxa"/>
          </w:tcPr>
          <w:p w:rsidR="00236A8C" w:rsidRPr="00D26F0A" w:rsidRDefault="00764C3B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 xml:space="preserve">Aquatic plants use water for pollination. </w:t>
            </w:r>
          </w:p>
        </w:tc>
        <w:tc>
          <w:tcPr>
            <w:tcW w:w="1260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236A8C" w:rsidRPr="00D26F0A" w:rsidTr="00236A8C">
        <w:tc>
          <w:tcPr>
            <w:tcW w:w="1151" w:type="dxa"/>
          </w:tcPr>
          <w:p w:rsidR="00236A8C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24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010" w:type="dxa"/>
          </w:tcPr>
          <w:p w:rsidR="00236A8C" w:rsidRPr="00D26F0A" w:rsidRDefault="00764C3B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Anther sac of flower Has maximum number of haploid cells.</w:t>
            </w:r>
          </w:p>
        </w:tc>
        <w:tc>
          <w:tcPr>
            <w:tcW w:w="1260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36A8C" w:rsidRPr="00D26F0A" w:rsidTr="00236A8C">
        <w:tc>
          <w:tcPr>
            <w:tcW w:w="1151" w:type="dxa"/>
          </w:tcPr>
          <w:p w:rsidR="00236A8C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24" w:type="dxa"/>
          </w:tcPr>
          <w:p w:rsidR="00236A8C" w:rsidRPr="00D26F0A" w:rsidRDefault="00236A8C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010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most of the flowering plants embryo sac developed only from the functional megaspore.</w:t>
            </w:r>
          </w:p>
        </w:tc>
        <w:tc>
          <w:tcPr>
            <w:tcW w:w="1260" w:type="dxa"/>
          </w:tcPr>
          <w:p w:rsidR="00236A8C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</w:tbl>
    <w:p w:rsidR="00DC69FF" w:rsidRPr="00D26F0A" w:rsidRDefault="00DC69FF" w:rsidP="00196129">
      <w:pPr>
        <w:rPr>
          <w:rFonts w:ascii="Times New Roman" w:hAnsi="Times New Roman" w:cs="Times New Roman"/>
          <w:sz w:val="28"/>
          <w:szCs w:val="28"/>
        </w:rPr>
      </w:pPr>
    </w:p>
    <w:p w:rsidR="00DC69FF" w:rsidRPr="00D26F0A" w:rsidRDefault="00DC69FF" w:rsidP="0019612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1305"/>
        <w:gridCol w:w="900"/>
        <w:gridCol w:w="7290"/>
        <w:gridCol w:w="1414"/>
      </w:tblGrid>
      <w:tr w:rsidR="00DC69FF" w:rsidRPr="00D26F0A" w:rsidTr="00DC69FF">
        <w:tc>
          <w:tcPr>
            <w:tcW w:w="1255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Typology</w:t>
            </w:r>
          </w:p>
        </w:tc>
        <w:tc>
          <w:tcPr>
            <w:tcW w:w="90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 xml:space="preserve">S. No. </w:t>
            </w:r>
          </w:p>
        </w:tc>
        <w:tc>
          <w:tcPr>
            <w:tcW w:w="729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Statement</w:t>
            </w:r>
          </w:p>
        </w:tc>
        <w:tc>
          <w:tcPr>
            <w:tcW w:w="1345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True/False</w:t>
            </w:r>
          </w:p>
        </w:tc>
      </w:tr>
      <w:tr w:rsidR="00DC69FF" w:rsidRPr="00D26F0A" w:rsidTr="00DC69FF">
        <w:tc>
          <w:tcPr>
            <w:tcW w:w="1255" w:type="dxa"/>
          </w:tcPr>
          <w:p w:rsidR="00DC69FF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U &amp; E</w:t>
            </w:r>
          </w:p>
        </w:tc>
        <w:tc>
          <w:tcPr>
            <w:tcW w:w="90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9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 xml:space="preserve">Most of the angiospermic plant produces bilobed,dithecous anther. </w:t>
            </w:r>
          </w:p>
        </w:tc>
        <w:tc>
          <w:tcPr>
            <w:tcW w:w="1345" w:type="dxa"/>
          </w:tcPr>
          <w:p w:rsidR="00DC69FF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C69FF" w:rsidRPr="00D26F0A" w:rsidTr="00DC69FF">
        <w:tc>
          <w:tcPr>
            <w:tcW w:w="1255" w:type="dxa"/>
          </w:tcPr>
          <w:p w:rsidR="00DC69FF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U &amp; A</w:t>
            </w:r>
          </w:p>
        </w:tc>
        <w:tc>
          <w:tcPr>
            <w:tcW w:w="90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9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Filament and anther the two parts of pollen grain.</w:t>
            </w:r>
          </w:p>
        </w:tc>
        <w:tc>
          <w:tcPr>
            <w:tcW w:w="1345" w:type="dxa"/>
          </w:tcPr>
          <w:p w:rsidR="00DC69FF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C69FF" w:rsidRPr="00D26F0A" w:rsidTr="00DC69FF">
        <w:tc>
          <w:tcPr>
            <w:tcW w:w="1255" w:type="dxa"/>
          </w:tcPr>
          <w:p w:rsidR="00DC69FF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0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9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Pollen grains are also responsible for causing respiratory disorders and allergies to some people.</w:t>
            </w:r>
          </w:p>
        </w:tc>
        <w:tc>
          <w:tcPr>
            <w:tcW w:w="1345" w:type="dxa"/>
          </w:tcPr>
          <w:p w:rsidR="00DC69FF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C69FF" w:rsidRPr="00D26F0A" w:rsidTr="00DC69FF">
        <w:tc>
          <w:tcPr>
            <w:tcW w:w="1255" w:type="dxa"/>
          </w:tcPr>
          <w:p w:rsidR="00DC69FF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U &amp; E</w:t>
            </w:r>
          </w:p>
        </w:tc>
        <w:tc>
          <w:tcPr>
            <w:tcW w:w="90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29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Mostly the entry of pollen tube occurs from the chalazal end.</w:t>
            </w:r>
          </w:p>
        </w:tc>
        <w:tc>
          <w:tcPr>
            <w:tcW w:w="1345" w:type="dxa"/>
          </w:tcPr>
          <w:p w:rsidR="00DC69FF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C69FF" w:rsidRPr="00D26F0A" w:rsidTr="00DC69FF">
        <w:tc>
          <w:tcPr>
            <w:tcW w:w="1255" w:type="dxa"/>
          </w:tcPr>
          <w:p w:rsidR="00DC69FF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R&amp; A</w:t>
            </w:r>
          </w:p>
        </w:tc>
        <w:tc>
          <w:tcPr>
            <w:tcW w:w="90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29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Dispersal of seed is known as pollination.</w:t>
            </w:r>
          </w:p>
        </w:tc>
        <w:tc>
          <w:tcPr>
            <w:tcW w:w="1345" w:type="dxa"/>
          </w:tcPr>
          <w:p w:rsidR="00DC69FF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C69FF" w:rsidRPr="00D26F0A" w:rsidTr="00DC69FF">
        <w:tc>
          <w:tcPr>
            <w:tcW w:w="1255" w:type="dxa"/>
          </w:tcPr>
          <w:p w:rsidR="00DC69FF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U &amp; E</w:t>
            </w:r>
          </w:p>
        </w:tc>
        <w:tc>
          <w:tcPr>
            <w:tcW w:w="90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29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Transfer of pollen grain from anther to the stigma of another flower of the same plant is known as Geitonogamy.</w:t>
            </w:r>
          </w:p>
        </w:tc>
        <w:tc>
          <w:tcPr>
            <w:tcW w:w="1345" w:type="dxa"/>
          </w:tcPr>
          <w:p w:rsidR="00DC69FF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C69FF" w:rsidRPr="00D26F0A" w:rsidTr="00DC69FF">
        <w:tc>
          <w:tcPr>
            <w:tcW w:w="1255" w:type="dxa"/>
          </w:tcPr>
          <w:p w:rsidR="00DC69FF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A, E &amp; C</w:t>
            </w:r>
          </w:p>
        </w:tc>
        <w:tc>
          <w:tcPr>
            <w:tcW w:w="90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29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The corn cob the tassels are nothing but the stigma and style which wave in the wind.</w:t>
            </w:r>
          </w:p>
        </w:tc>
        <w:tc>
          <w:tcPr>
            <w:tcW w:w="1345" w:type="dxa"/>
          </w:tcPr>
          <w:p w:rsidR="00DC69FF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C69FF" w:rsidRPr="00D26F0A" w:rsidTr="00DC69FF">
        <w:tc>
          <w:tcPr>
            <w:tcW w:w="1255" w:type="dxa"/>
          </w:tcPr>
          <w:p w:rsidR="00DC69FF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A, E &amp; C</w:t>
            </w:r>
          </w:p>
        </w:tc>
        <w:tc>
          <w:tcPr>
            <w:tcW w:w="90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29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 xml:space="preserve">Water </w:t>
            </w:r>
            <w:r w:rsidR="002678DE" w:rsidRPr="00D26F0A">
              <w:rPr>
                <w:rFonts w:ascii="Times New Roman" w:hAnsi="Times New Roman" w:cs="Times New Roman"/>
                <w:sz w:val="28"/>
                <w:szCs w:val="28"/>
              </w:rPr>
              <w:t xml:space="preserve">hyacinth </w:t>
            </w: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and water lily are insect pollinated flowers.</w:t>
            </w:r>
          </w:p>
        </w:tc>
        <w:tc>
          <w:tcPr>
            <w:tcW w:w="1345" w:type="dxa"/>
          </w:tcPr>
          <w:p w:rsidR="00DC69FF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C69FF" w:rsidRPr="00D26F0A" w:rsidTr="00DC69FF">
        <w:tc>
          <w:tcPr>
            <w:tcW w:w="1255" w:type="dxa"/>
          </w:tcPr>
          <w:p w:rsidR="00DC69FF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0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29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 xml:space="preserve">Kernel of coconut is cellular endosperm.  </w:t>
            </w:r>
          </w:p>
        </w:tc>
        <w:tc>
          <w:tcPr>
            <w:tcW w:w="1345" w:type="dxa"/>
          </w:tcPr>
          <w:p w:rsidR="00DC69FF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C69FF" w:rsidRPr="00D26F0A" w:rsidTr="00DC69FF">
        <w:tc>
          <w:tcPr>
            <w:tcW w:w="1255" w:type="dxa"/>
          </w:tcPr>
          <w:p w:rsidR="00DC69FF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0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29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 xml:space="preserve">Protective covering of </w:t>
            </w:r>
            <w:r w:rsidR="002678DE" w:rsidRPr="00D26F0A">
              <w:rPr>
                <w:rFonts w:ascii="Times New Roman" w:hAnsi="Times New Roman" w:cs="Times New Roman"/>
                <w:sz w:val="28"/>
                <w:szCs w:val="28"/>
              </w:rPr>
              <w:t>sporo</w:t>
            </w: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pollen is present in intine.</w:t>
            </w:r>
          </w:p>
        </w:tc>
        <w:tc>
          <w:tcPr>
            <w:tcW w:w="1345" w:type="dxa"/>
          </w:tcPr>
          <w:p w:rsidR="00DC69FF" w:rsidRPr="00D26F0A" w:rsidRDefault="002678DE" w:rsidP="002678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C69FF" w:rsidRPr="00D26F0A" w:rsidTr="00DC69FF">
        <w:tc>
          <w:tcPr>
            <w:tcW w:w="1255" w:type="dxa"/>
          </w:tcPr>
          <w:p w:rsidR="00DC69FF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R U &amp; A</w:t>
            </w:r>
          </w:p>
        </w:tc>
        <w:tc>
          <w:tcPr>
            <w:tcW w:w="90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29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If we squeeze and orange seeds we can observe many embryos of different size and shape.</w:t>
            </w:r>
          </w:p>
        </w:tc>
        <w:tc>
          <w:tcPr>
            <w:tcW w:w="1345" w:type="dxa"/>
          </w:tcPr>
          <w:p w:rsidR="00DC69FF" w:rsidRPr="00D26F0A" w:rsidRDefault="002678DE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C69FF" w:rsidRPr="00D26F0A" w:rsidTr="00DC69FF">
        <w:tc>
          <w:tcPr>
            <w:tcW w:w="1255" w:type="dxa"/>
          </w:tcPr>
          <w:p w:rsidR="00DC69FF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0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29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Orobanche and striga produces large number of seeds.</w:t>
            </w:r>
          </w:p>
        </w:tc>
        <w:tc>
          <w:tcPr>
            <w:tcW w:w="1345" w:type="dxa"/>
          </w:tcPr>
          <w:p w:rsidR="003F10E0" w:rsidRPr="00D26F0A" w:rsidRDefault="003F10E0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C69FF" w:rsidRPr="00D26F0A" w:rsidTr="00DC69FF">
        <w:tc>
          <w:tcPr>
            <w:tcW w:w="1255" w:type="dxa"/>
          </w:tcPr>
          <w:p w:rsidR="00DC69FF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0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29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Viability of seed varies from 30 minutes to 10000 years depending on environmental conditions.</w:t>
            </w:r>
          </w:p>
        </w:tc>
        <w:tc>
          <w:tcPr>
            <w:tcW w:w="1345" w:type="dxa"/>
          </w:tcPr>
          <w:p w:rsidR="00DC69FF" w:rsidRPr="00D26F0A" w:rsidRDefault="003F10E0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C69FF" w:rsidRPr="00D26F0A" w:rsidTr="00DC69FF">
        <w:tc>
          <w:tcPr>
            <w:tcW w:w="1255" w:type="dxa"/>
          </w:tcPr>
          <w:p w:rsidR="00DC69FF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90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29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If the seeds of hybrids are collected and then on the characters in the progeny will segregate and do not maintain.</w:t>
            </w:r>
          </w:p>
        </w:tc>
        <w:tc>
          <w:tcPr>
            <w:tcW w:w="1345" w:type="dxa"/>
          </w:tcPr>
          <w:p w:rsidR="00DC69FF" w:rsidRPr="00D26F0A" w:rsidRDefault="003F10E0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C69FF" w:rsidRPr="00D26F0A" w:rsidTr="00DC69FF">
        <w:tc>
          <w:tcPr>
            <w:tcW w:w="1255" w:type="dxa"/>
          </w:tcPr>
          <w:p w:rsidR="00DC69FF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90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29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There is no segregation of characters and aporictic hybrid seed progeny so farmers can keep on using this process.</w:t>
            </w:r>
          </w:p>
        </w:tc>
        <w:tc>
          <w:tcPr>
            <w:tcW w:w="1345" w:type="dxa"/>
          </w:tcPr>
          <w:p w:rsidR="00DC69FF" w:rsidRPr="00D26F0A" w:rsidRDefault="003F10E0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C69FF" w:rsidRPr="00D26F0A" w:rsidTr="00DC69FF">
        <w:tc>
          <w:tcPr>
            <w:tcW w:w="1255" w:type="dxa"/>
          </w:tcPr>
          <w:p w:rsidR="00DC69FF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0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29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Pea and groundnut seed are the examples of albuminous seeds.</w:t>
            </w:r>
          </w:p>
        </w:tc>
        <w:tc>
          <w:tcPr>
            <w:tcW w:w="1345" w:type="dxa"/>
          </w:tcPr>
          <w:p w:rsidR="00DC69FF" w:rsidRPr="00D26F0A" w:rsidRDefault="003F10E0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C69FF" w:rsidRPr="00D26F0A" w:rsidTr="00DC69FF">
        <w:tc>
          <w:tcPr>
            <w:tcW w:w="1255" w:type="dxa"/>
          </w:tcPr>
          <w:p w:rsidR="00DC69FF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0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29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Synergids guides the entry of pollen tube to the egg cell in an angiosperm embryo sac.</w:t>
            </w:r>
          </w:p>
        </w:tc>
        <w:tc>
          <w:tcPr>
            <w:tcW w:w="1345" w:type="dxa"/>
          </w:tcPr>
          <w:p w:rsidR="00DC69FF" w:rsidRPr="00D26F0A" w:rsidRDefault="003F10E0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C69FF" w:rsidRPr="00D26F0A" w:rsidTr="00DC69FF">
        <w:tc>
          <w:tcPr>
            <w:tcW w:w="1255" w:type="dxa"/>
          </w:tcPr>
          <w:p w:rsidR="00DC69FF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0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29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Primary endosperm consists of three nucleus</w:t>
            </w:r>
          </w:p>
        </w:tc>
        <w:tc>
          <w:tcPr>
            <w:tcW w:w="1345" w:type="dxa"/>
          </w:tcPr>
          <w:p w:rsidR="00DC69FF" w:rsidRPr="00D26F0A" w:rsidRDefault="003F10E0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C69FF" w:rsidRPr="00D26F0A" w:rsidTr="00DC69FF">
        <w:tc>
          <w:tcPr>
            <w:tcW w:w="1255" w:type="dxa"/>
          </w:tcPr>
          <w:p w:rsidR="00DC69FF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0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29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Vegetative and generative cell of pollen grain contain male nucleus.</w:t>
            </w:r>
          </w:p>
        </w:tc>
        <w:tc>
          <w:tcPr>
            <w:tcW w:w="1345" w:type="dxa"/>
          </w:tcPr>
          <w:p w:rsidR="00DC69FF" w:rsidRPr="00D26F0A" w:rsidRDefault="003F10E0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C69FF" w:rsidRPr="00D26F0A" w:rsidTr="00DC69FF">
        <w:tc>
          <w:tcPr>
            <w:tcW w:w="1255" w:type="dxa"/>
          </w:tcPr>
          <w:p w:rsidR="00DC69FF" w:rsidRPr="00D26F0A" w:rsidRDefault="00DE4F36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0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290" w:type="dxa"/>
          </w:tcPr>
          <w:p w:rsidR="00DC69FF" w:rsidRPr="00D26F0A" w:rsidRDefault="00DC69FF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Contamination of unwanted can be done by bagging method.</w:t>
            </w:r>
          </w:p>
        </w:tc>
        <w:tc>
          <w:tcPr>
            <w:tcW w:w="1345" w:type="dxa"/>
          </w:tcPr>
          <w:p w:rsidR="00DC69FF" w:rsidRPr="00D26F0A" w:rsidRDefault="003F10E0" w:rsidP="001961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6F0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  <w:bookmarkStart w:id="0" w:name="_GoBack"/>
            <w:bookmarkEnd w:id="0"/>
          </w:p>
        </w:tc>
      </w:tr>
    </w:tbl>
    <w:p w:rsidR="00DC69FF" w:rsidRPr="00D26F0A" w:rsidRDefault="00DC69FF" w:rsidP="00196129">
      <w:pPr>
        <w:rPr>
          <w:rFonts w:ascii="Times New Roman" w:hAnsi="Times New Roman" w:cs="Times New Roman"/>
          <w:sz w:val="28"/>
          <w:szCs w:val="28"/>
        </w:rPr>
      </w:pPr>
    </w:p>
    <w:p w:rsidR="00605397" w:rsidRPr="00D26F0A" w:rsidRDefault="00605397" w:rsidP="00196129">
      <w:pPr>
        <w:rPr>
          <w:rFonts w:ascii="Times New Roman" w:hAnsi="Times New Roman" w:cs="Times New Roman"/>
          <w:sz w:val="28"/>
          <w:szCs w:val="28"/>
        </w:rPr>
      </w:pPr>
    </w:p>
    <w:p w:rsidR="00605397" w:rsidRPr="00D26F0A" w:rsidRDefault="00605397" w:rsidP="00196129">
      <w:pPr>
        <w:rPr>
          <w:rFonts w:ascii="Times New Roman" w:hAnsi="Times New Roman" w:cs="Times New Roman"/>
          <w:sz w:val="28"/>
          <w:szCs w:val="28"/>
        </w:rPr>
      </w:pPr>
    </w:p>
    <w:p w:rsidR="00605397" w:rsidRPr="00D26F0A" w:rsidRDefault="00605397" w:rsidP="00196129">
      <w:pPr>
        <w:rPr>
          <w:rFonts w:ascii="Times New Roman" w:hAnsi="Times New Roman" w:cs="Times New Roman"/>
          <w:sz w:val="28"/>
          <w:szCs w:val="28"/>
        </w:rPr>
      </w:pPr>
    </w:p>
    <w:p w:rsidR="00605397" w:rsidRPr="00D26F0A" w:rsidRDefault="00605397" w:rsidP="00196129">
      <w:pPr>
        <w:rPr>
          <w:rFonts w:ascii="Times New Roman" w:hAnsi="Times New Roman" w:cs="Times New Roman"/>
          <w:sz w:val="28"/>
          <w:szCs w:val="28"/>
        </w:rPr>
      </w:pPr>
    </w:p>
    <w:p w:rsidR="00605397" w:rsidRPr="00D26F0A" w:rsidRDefault="00605397" w:rsidP="00196129">
      <w:pPr>
        <w:rPr>
          <w:rFonts w:ascii="Times New Roman" w:hAnsi="Times New Roman" w:cs="Times New Roman"/>
          <w:sz w:val="28"/>
          <w:szCs w:val="28"/>
        </w:rPr>
      </w:pPr>
    </w:p>
    <w:p w:rsidR="00605397" w:rsidRPr="00D26F0A" w:rsidRDefault="00605397" w:rsidP="00196129">
      <w:pPr>
        <w:rPr>
          <w:rFonts w:ascii="Times New Roman" w:hAnsi="Times New Roman" w:cs="Times New Roman"/>
          <w:sz w:val="28"/>
          <w:szCs w:val="28"/>
        </w:rPr>
      </w:pPr>
    </w:p>
    <w:p w:rsidR="00605397" w:rsidRDefault="00605397" w:rsidP="00196129">
      <w:pPr>
        <w:rPr>
          <w:rFonts w:ascii="Times New Roman" w:hAnsi="Times New Roman" w:cs="Times New Roman"/>
          <w:sz w:val="24"/>
          <w:szCs w:val="24"/>
        </w:rPr>
      </w:pPr>
    </w:p>
    <w:p w:rsidR="00605397" w:rsidRDefault="00605397" w:rsidP="00196129">
      <w:pPr>
        <w:rPr>
          <w:rFonts w:ascii="Times New Roman" w:hAnsi="Times New Roman" w:cs="Times New Roman"/>
          <w:sz w:val="24"/>
          <w:szCs w:val="24"/>
        </w:rPr>
      </w:pPr>
    </w:p>
    <w:p w:rsidR="00605397" w:rsidRDefault="00605397" w:rsidP="00AB577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MATCH THE FOLLOWING</w:t>
      </w:r>
    </w:p>
    <w:tbl>
      <w:tblPr>
        <w:tblW w:w="11602" w:type="dxa"/>
        <w:tblInd w:w="-252" w:type="dxa"/>
        <w:tblLook w:val="04A0"/>
      </w:tblPr>
      <w:tblGrid>
        <w:gridCol w:w="891"/>
        <w:gridCol w:w="808"/>
        <w:gridCol w:w="1424"/>
        <w:gridCol w:w="3845"/>
        <w:gridCol w:w="804"/>
        <w:gridCol w:w="2641"/>
        <w:gridCol w:w="769"/>
        <w:gridCol w:w="420"/>
      </w:tblGrid>
      <w:tr w:rsidR="00605397" w:rsidRPr="009E209F" w:rsidTr="00AB5772">
        <w:trPr>
          <w:trHeight w:val="377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Q. No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Typo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Column A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Column B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05397" w:rsidRPr="009E209F" w:rsidTr="00AB5772">
        <w:trPr>
          <w:trHeight w:val="377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tapetum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dehiscence of anther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05397" w:rsidRPr="009E209F" w:rsidTr="00AB5772">
        <w:trPr>
          <w:trHeight w:val="44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endothecium 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nutrition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605397" w:rsidRPr="009E209F" w:rsidTr="00AB5772">
        <w:trPr>
          <w:trHeight w:val="26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pollen allergy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32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pollination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male gametophyte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2N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PEN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3N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N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eichhornia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anemophily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vallisneria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hydrophily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grass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entomophily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chiropterophily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viola 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xenogamy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mirabilis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autogamy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geitonogamy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out breeding devices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in breeding depression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in breeding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cross pollination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geitonomy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pollen grain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tetrad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embryo sac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zygot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egg cell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monosporic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synergid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nutrition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e. endosperm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??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tube nucleus 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3N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tapetum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b.2N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c.N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VIII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outer intugument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pericarp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inner integument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tegmen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testa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IX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nectar and colourfull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air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nectarless and colourless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insect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long and sticky stigma 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water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sporopollenin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intine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pollen tube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exine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integument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RU&amp;EA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zygote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endosperm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PEN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zygote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embryo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seed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R,U&amp;A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mango,papaya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a. seedless fruit 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apple,strawberry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true fruit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false fruit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parthenocarpic fruit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U&amp;R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microsporogenesis 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removal of pollen grains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megasporogensis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production of fruits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production of pollen grains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production of female gametes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black pepper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albuminous seed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9E209F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ground nut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perispermic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9E209F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non albuminous seed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dormant seed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U&amp;R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1.triple fusion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fertilization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9E209F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syngamy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2 polar nuclei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9E209F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pollen tube development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gamete formation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R&amp;U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pollen tube entry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thalamus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antipodal cells 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chalazal end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micropylar end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filiform apparatus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E&amp;A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vallisenaria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water as pollinator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water hycinth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insect as pollinator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wind as pollinator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bird pollinator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VIII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U&amp;A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anemophily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bird pollinator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entomophily 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water pollinator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insect pollinator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wind pollinator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IX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U&amp;EA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oxalis 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xenogamy 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sunflower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autogamy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both xenogamy,autogamy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no pollination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RU&amp;A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ovary 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pulp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wall of ovary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seed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fruit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05397" w:rsidRPr="009E209F" w:rsidTr="00AB5772">
        <w:trPr>
          <w:trHeight w:val="300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pericarp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5397" w:rsidRPr="009E209F" w:rsidRDefault="00605397" w:rsidP="00AC2C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E2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</w:tbl>
    <w:p w:rsidR="00605397" w:rsidRDefault="00605397" w:rsidP="00196129">
      <w:pPr>
        <w:rPr>
          <w:rFonts w:ascii="Times New Roman" w:hAnsi="Times New Roman" w:cs="Times New Roman"/>
          <w:sz w:val="24"/>
          <w:szCs w:val="24"/>
        </w:rPr>
      </w:pPr>
    </w:p>
    <w:p w:rsidR="009E209F" w:rsidRDefault="009E209F" w:rsidP="00196129">
      <w:pPr>
        <w:rPr>
          <w:rFonts w:ascii="Times New Roman" w:hAnsi="Times New Roman" w:cs="Times New Roman"/>
          <w:sz w:val="24"/>
          <w:szCs w:val="24"/>
        </w:rPr>
      </w:pPr>
    </w:p>
    <w:p w:rsidR="00AC2C5B" w:rsidRDefault="00AC2C5B" w:rsidP="00196129">
      <w:pPr>
        <w:rPr>
          <w:rFonts w:ascii="Times New Roman" w:hAnsi="Times New Roman" w:cs="Times New Roman"/>
          <w:sz w:val="24"/>
          <w:szCs w:val="24"/>
        </w:rPr>
      </w:pPr>
    </w:p>
    <w:p w:rsidR="000D0C84" w:rsidRDefault="000D0C84" w:rsidP="00196129">
      <w:pPr>
        <w:rPr>
          <w:rFonts w:ascii="Times New Roman" w:hAnsi="Times New Roman" w:cs="Times New Roman"/>
          <w:sz w:val="24"/>
          <w:szCs w:val="24"/>
        </w:rPr>
      </w:pPr>
    </w:p>
    <w:p w:rsidR="000D0C84" w:rsidRDefault="000D0C84" w:rsidP="00196129">
      <w:pPr>
        <w:rPr>
          <w:rFonts w:ascii="Times New Roman" w:hAnsi="Times New Roman" w:cs="Times New Roman"/>
          <w:sz w:val="24"/>
          <w:szCs w:val="24"/>
        </w:rPr>
      </w:pPr>
    </w:p>
    <w:p w:rsidR="000D0C84" w:rsidRDefault="000D0C84" w:rsidP="00196129">
      <w:pPr>
        <w:rPr>
          <w:rFonts w:ascii="Times New Roman" w:hAnsi="Times New Roman" w:cs="Times New Roman"/>
          <w:sz w:val="24"/>
          <w:szCs w:val="24"/>
        </w:rPr>
      </w:pPr>
    </w:p>
    <w:p w:rsidR="000D0C84" w:rsidRDefault="000D0C84" w:rsidP="00196129">
      <w:pPr>
        <w:rPr>
          <w:rFonts w:ascii="Times New Roman" w:hAnsi="Times New Roman" w:cs="Times New Roman"/>
          <w:sz w:val="24"/>
          <w:szCs w:val="24"/>
        </w:rPr>
      </w:pPr>
    </w:p>
    <w:p w:rsidR="000D0C84" w:rsidRDefault="000D0C84" w:rsidP="00196129">
      <w:pPr>
        <w:rPr>
          <w:rFonts w:ascii="Times New Roman" w:hAnsi="Times New Roman" w:cs="Times New Roman"/>
          <w:sz w:val="24"/>
          <w:szCs w:val="24"/>
        </w:rPr>
      </w:pPr>
    </w:p>
    <w:p w:rsidR="000D0C84" w:rsidRDefault="000D0C84" w:rsidP="00196129">
      <w:pPr>
        <w:rPr>
          <w:rFonts w:ascii="Times New Roman" w:hAnsi="Times New Roman" w:cs="Times New Roman"/>
          <w:sz w:val="24"/>
          <w:szCs w:val="24"/>
        </w:rPr>
      </w:pPr>
    </w:p>
    <w:p w:rsidR="000D0C84" w:rsidRDefault="000D0C84" w:rsidP="00196129">
      <w:pPr>
        <w:rPr>
          <w:rFonts w:ascii="Times New Roman" w:hAnsi="Times New Roman" w:cs="Times New Roman"/>
          <w:sz w:val="24"/>
          <w:szCs w:val="24"/>
        </w:rPr>
      </w:pPr>
    </w:p>
    <w:p w:rsidR="000D0C84" w:rsidRDefault="000D0C84" w:rsidP="00196129">
      <w:pPr>
        <w:rPr>
          <w:rFonts w:ascii="Times New Roman" w:hAnsi="Times New Roman" w:cs="Times New Roman"/>
          <w:sz w:val="24"/>
          <w:szCs w:val="24"/>
        </w:rPr>
      </w:pPr>
    </w:p>
    <w:p w:rsidR="000D0C84" w:rsidRDefault="000D0C84" w:rsidP="00196129">
      <w:pPr>
        <w:rPr>
          <w:rFonts w:ascii="Times New Roman" w:hAnsi="Times New Roman" w:cs="Times New Roman"/>
          <w:sz w:val="24"/>
          <w:szCs w:val="24"/>
        </w:rPr>
      </w:pPr>
    </w:p>
    <w:p w:rsidR="000D0C84" w:rsidRDefault="000D0C84" w:rsidP="00196129">
      <w:pPr>
        <w:rPr>
          <w:rFonts w:ascii="Times New Roman" w:hAnsi="Times New Roman" w:cs="Times New Roman"/>
          <w:sz w:val="24"/>
          <w:szCs w:val="24"/>
        </w:rPr>
      </w:pPr>
    </w:p>
    <w:p w:rsidR="000D0C84" w:rsidRDefault="000D0C84" w:rsidP="00196129">
      <w:pPr>
        <w:rPr>
          <w:rFonts w:ascii="Times New Roman" w:hAnsi="Times New Roman" w:cs="Times New Roman"/>
          <w:sz w:val="24"/>
          <w:szCs w:val="24"/>
        </w:rPr>
      </w:pPr>
    </w:p>
    <w:p w:rsidR="00AC2C5B" w:rsidRDefault="00AC2C5B" w:rsidP="00196129">
      <w:pPr>
        <w:rPr>
          <w:rFonts w:ascii="Times New Roman" w:hAnsi="Times New Roman" w:cs="Times New Roman"/>
          <w:sz w:val="24"/>
          <w:szCs w:val="24"/>
        </w:rPr>
      </w:pPr>
    </w:p>
    <w:p w:rsidR="009E209F" w:rsidRPr="009E209F" w:rsidRDefault="009E209F" w:rsidP="00196129">
      <w:pPr>
        <w:rPr>
          <w:rFonts w:ascii="Times New Roman" w:hAnsi="Times New Roman" w:cs="Times New Roman"/>
          <w:sz w:val="28"/>
          <w:szCs w:val="28"/>
        </w:rPr>
      </w:pPr>
      <w:r w:rsidRPr="009E209F">
        <w:rPr>
          <w:rFonts w:ascii="Times New Roman" w:hAnsi="Times New Roman" w:cs="Times New Roman"/>
          <w:sz w:val="28"/>
          <w:szCs w:val="28"/>
        </w:rPr>
        <w:t>Fill in the blanks</w:t>
      </w:r>
    </w:p>
    <w:tbl>
      <w:tblPr>
        <w:tblStyle w:val="TableGrid"/>
        <w:tblW w:w="10008" w:type="dxa"/>
        <w:tblLook w:val="04A0"/>
      </w:tblPr>
      <w:tblGrid>
        <w:gridCol w:w="737"/>
        <w:gridCol w:w="7966"/>
        <w:gridCol w:w="1305"/>
      </w:tblGrid>
      <w:tr w:rsidR="009E209F" w:rsidRPr="00184E3D" w:rsidTr="00AC2C5B">
        <w:tc>
          <w:tcPr>
            <w:tcW w:w="738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Q. No</w:t>
            </w:r>
          </w:p>
        </w:tc>
        <w:tc>
          <w:tcPr>
            <w:tcW w:w="8010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</w:tr>
      <w:tr w:rsidR="009E209F" w:rsidRPr="00184E3D" w:rsidTr="00AC2C5B">
        <w:tc>
          <w:tcPr>
            <w:tcW w:w="738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</w:p>
        </w:tc>
        <w:tc>
          <w:tcPr>
            <w:tcW w:w="8010" w:type="dxa"/>
          </w:tcPr>
          <w:p w:rsidR="009E209F" w:rsidRDefault="00FC29FA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The innermost layer of a typical microsporangium is called _________.</w:t>
            </w:r>
          </w:p>
          <w:p w:rsidR="00FC29FA" w:rsidRPr="00AC2C5B" w:rsidRDefault="00FC29FA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Tapetum</w:t>
            </w:r>
          </w:p>
        </w:tc>
        <w:tc>
          <w:tcPr>
            <w:tcW w:w="1260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9E209F" w:rsidRPr="00184E3D" w:rsidTr="00AC2C5B">
        <w:tc>
          <w:tcPr>
            <w:tcW w:w="738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</w:p>
        </w:tc>
        <w:tc>
          <w:tcPr>
            <w:tcW w:w="8010" w:type="dxa"/>
          </w:tcPr>
          <w:p w:rsidR="009E209F" w:rsidRDefault="00FC29FA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The functional haploid megaspore is the first cell of female gametophyte, which enlarges in size to form the female gametophyte called ______________-.</w:t>
            </w:r>
          </w:p>
          <w:p w:rsidR="00FC29FA" w:rsidRPr="00184E3D" w:rsidRDefault="00FC29FA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Embryo sac.</w:t>
            </w:r>
          </w:p>
        </w:tc>
        <w:tc>
          <w:tcPr>
            <w:tcW w:w="1260" w:type="dxa"/>
          </w:tcPr>
          <w:p w:rsidR="009E209F" w:rsidRPr="00184E3D" w:rsidRDefault="00FC29FA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9E209F" w:rsidRPr="00184E3D" w:rsidTr="00AC2C5B">
        <w:tc>
          <w:tcPr>
            <w:tcW w:w="738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</w:p>
        </w:tc>
        <w:tc>
          <w:tcPr>
            <w:tcW w:w="8010" w:type="dxa"/>
          </w:tcPr>
          <w:p w:rsidR="009E209F" w:rsidRDefault="00FC29FA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During double fertilization , the fusion of one male gamete with the egg cell to form diploid zygote is called ___________.</w:t>
            </w:r>
          </w:p>
          <w:p w:rsidR="00FC29FA" w:rsidRDefault="00FC29FA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29FA" w:rsidRPr="00184E3D" w:rsidRDefault="00FC29FA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Syngamy.</w:t>
            </w:r>
          </w:p>
        </w:tc>
        <w:tc>
          <w:tcPr>
            <w:tcW w:w="1260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9E209F" w:rsidRPr="00184E3D" w:rsidTr="00AC2C5B">
        <w:tc>
          <w:tcPr>
            <w:tcW w:w="738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</w:p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</w:p>
        </w:tc>
        <w:tc>
          <w:tcPr>
            <w:tcW w:w="8010" w:type="dxa"/>
          </w:tcPr>
          <w:p w:rsidR="009E209F" w:rsidRDefault="00FC29FA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The ploidy of endosperm in angiosperms is _____________.</w:t>
            </w:r>
          </w:p>
          <w:p w:rsidR="00FC29FA" w:rsidRDefault="00FC29FA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29FA" w:rsidRPr="00184E3D" w:rsidRDefault="00FC29FA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Triploid</w:t>
            </w:r>
          </w:p>
        </w:tc>
        <w:tc>
          <w:tcPr>
            <w:tcW w:w="1260" w:type="dxa"/>
          </w:tcPr>
          <w:p w:rsidR="009E209F" w:rsidRPr="00184E3D" w:rsidRDefault="00FC29FA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9E209F" w:rsidRPr="00184E3D" w:rsidTr="00AC2C5B">
        <w:tc>
          <w:tcPr>
            <w:tcW w:w="738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</w:p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</w:p>
        </w:tc>
        <w:tc>
          <w:tcPr>
            <w:tcW w:w="8010" w:type="dxa"/>
          </w:tcPr>
          <w:p w:rsidR="009E209F" w:rsidRDefault="0042713D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Pollen grain exine has prominent apertures called ____________ where sporopollenin is absent.</w:t>
            </w:r>
          </w:p>
          <w:p w:rsidR="0042713D" w:rsidRPr="00184E3D" w:rsidRDefault="0042713D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Germ pore.</w:t>
            </w:r>
          </w:p>
        </w:tc>
        <w:tc>
          <w:tcPr>
            <w:tcW w:w="1260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9E209F" w:rsidRPr="00184E3D" w:rsidTr="00AC2C5B">
        <w:tc>
          <w:tcPr>
            <w:tcW w:w="738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6. </w:t>
            </w:r>
          </w:p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</w:p>
        </w:tc>
        <w:tc>
          <w:tcPr>
            <w:tcW w:w="8010" w:type="dxa"/>
          </w:tcPr>
          <w:p w:rsidR="009E209F" w:rsidRDefault="00E943D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Removal of anther from the flower bud before the anther dehisces is called  _______________.</w:t>
            </w:r>
          </w:p>
          <w:p w:rsidR="00E943DF" w:rsidRDefault="00E943D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43DF" w:rsidRPr="00184E3D" w:rsidRDefault="00E943D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Emasculation</w:t>
            </w:r>
          </w:p>
        </w:tc>
        <w:tc>
          <w:tcPr>
            <w:tcW w:w="1260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</w:tr>
      <w:tr w:rsidR="009E209F" w:rsidRPr="00184E3D" w:rsidTr="00AC2C5B">
        <w:tc>
          <w:tcPr>
            <w:tcW w:w="738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7. </w:t>
            </w:r>
          </w:p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</w:p>
        </w:tc>
        <w:tc>
          <w:tcPr>
            <w:tcW w:w="8010" w:type="dxa"/>
          </w:tcPr>
          <w:p w:rsidR="009E209F" w:rsidRDefault="00BB51D0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The residual persistent nucellus is called ____________.</w:t>
            </w:r>
          </w:p>
          <w:p w:rsidR="00BB51D0" w:rsidRDefault="00BB51D0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51D0" w:rsidRPr="00184E3D" w:rsidRDefault="00BB51D0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Perisperm</w:t>
            </w:r>
          </w:p>
        </w:tc>
        <w:tc>
          <w:tcPr>
            <w:tcW w:w="1260" w:type="dxa"/>
          </w:tcPr>
          <w:p w:rsidR="009E209F" w:rsidRPr="00184E3D" w:rsidRDefault="00BB51D0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9E209F" w:rsidRPr="00184E3D" w:rsidTr="00AC2C5B">
        <w:tc>
          <w:tcPr>
            <w:tcW w:w="738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8. </w:t>
            </w:r>
          </w:p>
        </w:tc>
        <w:tc>
          <w:tcPr>
            <w:tcW w:w="8010" w:type="dxa"/>
          </w:tcPr>
          <w:p w:rsidR="009E209F" w:rsidRDefault="005D7988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Pollen grains can be stored for years in _______________ chemical at __________ temperature.</w:t>
            </w:r>
          </w:p>
          <w:p w:rsidR="005D7988" w:rsidRDefault="005D7988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7988" w:rsidRPr="00184E3D" w:rsidRDefault="005D7988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Liquid nitrogen , -196</w:t>
            </w:r>
            <w:r w:rsidRPr="005D798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</w:t>
            </w:r>
          </w:p>
        </w:tc>
        <w:tc>
          <w:tcPr>
            <w:tcW w:w="1260" w:type="dxa"/>
          </w:tcPr>
          <w:p w:rsidR="009E209F" w:rsidRPr="00184E3D" w:rsidRDefault="002E3B1A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 ,A</w:t>
            </w:r>
          </w:p>
        </w:tc>
      </w:tr>
      <w:tr w:rsidR="009E209F" w:rsidRPr="00184E3D" w:rsidTr="00AC2C5B">
        <w:tc>
          <w:tcPr>
            <w:tcW w:w="738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9. </w:t>
            </w:r>
          </w:p>
        </w:tc>
        <w:tc>
          <w:tcPr>
            <w:tcW w:w="8010" w:type="dxa"/>
          </w:tcPr>
          <w:p w:rsidR="009E209F" w:rsidRDefault="002E3B1A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Enclosed within the integuments is a mass of cells which have abundant reserve food material called ______________-.</w:t>
            </w:r>
          </w:p>
          <w:p w:rsidR="002E3B1A" w:rsidRDefault="002E3B1A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3B1A" w:rsidRPr="00184E3D" w:rsidRDefault="002E3B1A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nucellus</w:t>
            </w:r>
          </w:p>
        </w:tc>
        <w:tc>
          <w:tcPr>
            <w:tcW w:w="1260" w:type="dxa"/>
          </w:tcPr>
          <w:p w:rsidR="009E209F" w:rsidRPr="00184E3D" w:rsidRDefault="002E3B1A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9E209F" w:rsidRPr="00184E3D" w:rsidTr="00AC2C5B">
        <w:tc>
          <w:tcPr>
            <w:tcW w:w="738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8010" w:type="dxa"/>
          </w:tcPr>
          <w:p w:rsidR="009E209F" w:rsidRDefault="002E3B1A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In grass family the cotyledon in the seed is called ____________.</w:t>
            </w:r>
          </w:p>
          <w:p w:rsidR="002E3B1A" w:rsidRDefault="002E3B1A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209F" w:rsidRPr="00184E3D" w:rsidRDefault="002E3B1A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Scutellum</w:t>
            </w:r>
            <w:r w:rsidR="009E209F">
              <w:t xml:space="preserve">                               </w:t>
            </w:r>
          </w:p>
        </w:tc>
        <w:tc>
          <w:tcPr>
            <w:tcW w:w="1260" w:type="dxa"/>
          </w:tcPr>
          <w:p w:rsidR="009E209F" w:rsidRPr="00184E3D" w:rsidRDefault="002A3E5E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9E209F" w:rsidRPr="00184E3D" w:rsidTr="00AC2C5B">
        <w:tc>
          <w:tcPr>
            <w:tcW w:w="738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8010" w:type="dxa"/>
          </w:tcPr>
          <w:p w:rsidR="009E209F" w:rsidRDefault="002A3E5E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Outbreeding devices that ensure xenogamy are ______________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and __________________.</w:t>
            </w:r>
          </w:p>
          <w:p w:rsidR="002A3E5E" w:rsidRDefault="002A3E5E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3E5E" w:rsidRPr="00184E3D" w:rsidRDefault="002A3E5E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Self incompatability and Diocey.</w:t>
            </w:r>
          </w:p>
        </w:tc>
        <w:tc>
          <w:tcPr>
            <w:tcW w:w="1260" w:type="dxa"/>
          </w:tcPr>
          <w:p w:rsidR="009E209F" w:rsidRPr="00184E3D" w:rsidRDefault="003B62CE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A</w:t>
            </w:r>
          </w:p>
        </w:tc>
      </w:tr>
      <w:tr w:rsidR="009E209F" w:rsidRPr="00184E3D" w:rsidTr="00AC2C5B">
        <w:tc>
          <w:tcPr>
            <w:tcW w:w="738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</w:t>
            </w:r>
          </w:p>
        </w:tc>
        <w:tc>
          <w:tcPr>
            <w:tcW w:w="8010" w:type="dxa"/>
          </w:tcPr>
          <w:p w:rsidR="009E209F" w:rsidRDefault="002D4537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The type of flowers that ensure autogamy are called ___________.</w:t>
            </w:r>
          </w:p>
          <w:p w:rsidR="002D4537" w:rsidRDefault="002D4537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D4537" w:rsidRPr="00184E3D" w:rsidRDefault="002D4537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cleistogamous</w:t>
            </w:r>
          </w:p>
        </w:tc>
        <w:tc>
          <w:tcPr>
            <w:tcW w:w="1260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U, A </w:t>
            </w:r>
          </w:p>
        </w:tc>
      </w:tr>
      <w:tr w:rsidR="009E209F" w:rsidRPr="00184E3D" w:rsidTr="00AC2C5B">
        <w:tc>
          <w:tcPr>
            <w:tcW w:w="738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010" w:type="dxa"/>
          </w:tcPr>
          <w:p w:rsidR="002D4537" w:rsidRDefault="002D4537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Embryos in _______________ seeds can be produced from nucellus, unfertilized egg cells or synergids.</w:t>
            </w:r>
          </w:p>
          <w:p w:rsidR="002D4537" w:rsidRDefault="002D4537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D4537" w:rsidRPr="00184E3D" w:rsidRDefault="002D4537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Apomictic </w:t>
            </w:r>
          </w:p>
        </w:tc>
        <w:tc>
          <w:tcPr>
            <w:tcW w:w="1260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9E209F" w:rsidRPr="00184E3D" w:rsidTr="00AC2C5B">
        <w:tc>
          <w:tcPr>
            <w:tcW w:w="738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14 </w:t>
            </w:r>
          </w:p>
        </w:tc>
        <w:tc>
          <w:tcPr>
            <w:tcW w:w="8010" w:type="dxa"/>
          </w:tcPr>
          <w:p w:rsidR="009E209F" w:rsidRDefault="00CA72AE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Apple is a false fruit as it develops from __________ part of a flower.</w:t>
            </w:r>
          </w:p>
          <w:p w:rsidR="00CA72AE" w:rsidRPr="00184E3D" w:rsidRDefault="00CA72AE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Thalamus</w:t>
            </w:r>
          </w:p>
        </w:tc>
        <w:tc>
          <w:tcPr>
            <w:tcW w:w="1260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9E209F" w:rsidRPr="00184E3D" w:rsidTr="00AC2C5B">
        <w:tc>
          <w:tcPr>
            <w:tcW w:w="738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010" w:type="dxa"/>
          </w:tcPr>
          <w:p w:rsidR="009E209F" w:rsidRDefault="004D7B74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Pollen tube enters the embryo sac through _________ region of ovule where integuments do not enclose the nucellus.</w:t>
            </w:r>
          </w:p>
          <w:p w:rsidR="004D7B74" w:rsidRDefault="004D7B74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209F" w:rsidRPr="00184E3D" w:rsidRDefault="004D7B74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Micropyle.</w:t>
            </w:r>
          </w:p>
        </w:tc>
        <w:tc>
          <w:tcPr>
            <w:tcW w:w="1260" w:type="dxa"/>
          </w:tcPr>
          <w:p w:rsidR="009E209F" w:rsidRPr="00184E3D" w:rsidRDefault="009E209F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</w:tr>
      <w:tr w:rsidR="002A52F7" w:rsidRPr="00184E3D" w:rsidTr="00AC2C5B">
        <w:tc>
          <w:tcPr>
            <w:tcW w:w="738" w:type="dxa"/>
          </w:tcPr>
          <w:p w:rsidR="002A52F7" w:rsidRPr="00184E3D" w:rsidRDefault="002A52F7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8010" w:type="dxa"/>
          </w:tcPr>
          <w:p w:rsidR="002A52F7" w:rsidRDefault="002A52F7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In a dicot seed the nourishment to the germinating  seedling is provided by ________________________.</w:t>
            </w:r>
          </w:p>
          <w:p w:rsidR="002A52F7" w:rsidRDefault="002A52F7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52F7" w:rsidRDefault="002A52F7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cotyledons</w:t>
            </w:r>
          </w:p>
        </w:tc>
        <w:tc>
          <w:tcPr>
            <w:tcW w:w="1260" w:type="dxa"/>
          </w:tcPr>
          <w:p w:rsidR="002A52F7" w:rsidRPr="00184E3D" w:rsidRDefault="002A52F7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A52F7" w:rsidRPr="00184E3D" w:rsidTr="00AC2C5B">
        <w:tc>
          <w:tcPr>
            <w:tcW w:w="738" w:type="dxa"/>
          </w:tcPr>
          <w:p w:rsidR="002A52F7" w:rsidRPr="00184E3D" w:rsidRDefault="00A752BE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17. </w:t>
            </w:r>
          </w:p>
        </w:tc>
        <w:tc>
          <w:tcPr>
            <w:tcW w:w="8010" w:type="dxa"/>
          </w:tcPr>
          <w:p w:rsidR="002A52F7" w:rsidRDefault="00A752BE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The outer integument and the inner integument of an ovule converts into _____________ and _______________ during seed formation.</w:t>
            </w:r>
          </w:p>
          <w:p w:rsidR="00A752BE" w:rsidRDefault="00A752BE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752BE" w:rsidRDefault="00A752BE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Testa and tegmen.</w:t>
            </w:r>
          </w:p>
        </w:tc>
        <w:tc>
          <w:tcPr>
            <w:tcW w:w="1260" w:type="dxa"/>
          </w:tcPr>
          <w:p w:rsidR="002A52F7" w:rsidRPr="00184E3D" w:rsidRDefault="00666067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A52F7" w:rsidRPr="00184E3D" w:rsidTr="00AC2C5B">
        <w:tc>
          <w:tcPr>
            <w:tcW w:w="738" w:type="dxa"/>
          </w:tcPr>
          <w:p w:rsidR="002A52F7" w:rsidRPr="00184E3D" w:rsidRDefault="00666067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8010" w:type="dxa"/>
          </w:tcPr>
          <w:p w:rsidR="002A52F7" w:rsidRDefault="00666067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Water pollinated flowers have pollen grains covered by ___________ to prevent them from wetting.</w:t>
            </w:r>
          </w:p>
          <w:p w:rsidR="00666067" w:rsidRDefault="00666067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6067" w:rsidRDefault="00666067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Mucilaginous coat</w:t>
            </w:r>
          </w:p>
        </w:tc>
        <w:tc>
          <w:tcPr>
            <w:tcW w:w="1260" w:type="dxa"/>
          </w:tcPr>
          <w:p w:rsidR="002A52F7" w:rsidRPr="00184E3D" w:rsidRDefault="00666067" w:rsidP="00AC2C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</w:tbl>
    <w:p w:rsidR="009E209F" w:rsidRDefault="009E209F" w:rsidP="00196129">
      <w:pPr>
        <w:rPr>
          <w:rFonts w:ascii="Times New Roman" w:hAnsi="Times New Roman" w:cs="Times New Roman"/>
          <w:sz w:val="24"/>
          <w:szCs w:val="24"/>
        </w:rPr>
      </w:pPr>
    </w:p>
    <w:p w:rsidR="00355CD0" w:rsidRDefault="00355CD0" w:rsidP="00196129">
      <w:pPr>
        <w:rPr>
          <w:rFonts w:ascii="Times New Roman" w:hAnsi="Times New Roman" w:cs="Times New Roman"/>
          <w:sz w:val="24"/>
          <w:szCs w:val="24"/>
        </w:rPr>
      </w:pPr>
    </w:p>
    <w:p w:rsidR="00355CD0" w:rsidRDefault="00355CD0" w:rsidP="00196129">
      <w:pPr>
        <w:rPr>
          <w:rFonts w:ascii="Times New Roman" w:hAnsi="Times New Roman" w:cs="Times New Roman"/>
          <w:sz w:val="24"/>
          <w:szCs w:val="24"/>
        </w:rPr>
      </w:pPr>
    </w:p>
    <w:p w:rsidR="00355CD0" w:rsidRDefault="00355CD0" w:rsidP="00196129">
      <w:pPr>
        <w:rPr>
          <w:rFonts w:ascii="Times New Roman" w:hAnsi="Times New Roman" w:cs="Times New Roman"/>
          <w:sz w:val="24"/>
          <w:szCs w:val="24"/>
        </w:rPr>
      </w:pPr>
    </w:p>
    <w:p w:rsidR="00355CD0" w:rsidRDefault="00355CD0" w:rsidP="00196129">
      <w:pPr>
        <w:rPr>
          <w:rFonts w:ascii="Times New Roman" w:hAnsi="Times New Roman" w:cs="Times New Roman"/>
          <w:sz w:val="24"/>
          <w:szCs w:val="24"/>
        </w:rPr>
      </w:pPr>
    </w:p>
    <w:p w:rsidR="00355CD0" w:rsidRDefault="00355CD0" w:rsidP="00196129">
      <w:pPr>
        <w:rPr>
          <w:rFonts w:ascii="Times New Roman" w:hAnsi="Times New Roman" w:cs="Times New Roman"/>
          <w:sz w:val="24"/>
          <w:szCs w:val="24"/>
        </w:rPr>
      </w:pPr>
    </w:p>
    <w:p w:rsidR="00355CD0" w:rsidRDefault="00355CD0" w:rsidP="00196129">
      <w:pPr>
        <w:rPr>
          <w:rFonts w:ascii="Times New Roman" w:hAnsi="Times New Roman" w:cs="Times New Roman"/>
          <w:sz w:val="24"/>
          <w:szCs w:val="24"/>
        </w:rPr>
      </w:pPr>
    </w:p>
    <w:p w:rsidR="00355CD0" w:rsidRDefault="00355CD0" w:rsidP="00196129">
      <w:pPr>
        <w:rPr>
          <w:rFonts w:ascii="Times New Roman" w:hAnsi="Times New Roman" w:cs="Times New Roman"/>
          <w:sz w:val="24"/>
          <w:szCs w:val="24"/>
        </w:rPr>
      </w:pPr>
    </w:p>
    <w:p w:rsidR="00355CD0" w:rsidRDefault="00355CD0" w:rsidP="00196129">
      <w:pPr>
        <w:rPr>
          <w:rFonts w:ascii="Times New Roman" w:hAnsi="Times New Roman" w:cs="Times New Roman"/>
          <w:sz w:val="24"/>
          <w:szCs w:val="24"/>
        </w:rPr>
      </w:pPr>
    </w:p>
    <w:p w:rsidR="00355CD0" w:rsidRDefault="00355CD0" w:rsidP="00196129">
      <w:pPr>
        <w:rPr>
          <w:rFonts w:ascii="Times New Roman" w:hAnsi="Times New Roman" w:cs="Times New Roman"/>
          <w:sz w:val="24"/>
          <w:szCs w:val="24"/>
        </w:rPr>
      </w:pPr>
    </w:p>
    <w:p w:rsidR="00355CD0" w:rsidRPr="003C6F3B" w:rsidRDefault="00355CD0" w:rsidP="001961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MULTIPLE CHOICE QUESTIONS</w:t>
      </w:r>
    </w:p>
    <w:sectPr w:rsidR="00355CD0" w:rsidRPr="003C6F3B" w:rsidSect="00236A8C">
      <w:head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33F2" w:rsidRDefault="00A133F2" w:rsidP="00236A8C">
      <w:pPr>
        <w:spacing w:after="0" w:line="240" w:lineRule="auto"/>
      </w:pPr>
      <w:r>
        <w:separator/>
      </w:r>
    </w:p>
  </w:endnote>
  <w:endnote w:type="continuationSeparator" w:id="1">
    <w:p w:rsidR="00A133F2" w:rsidRDefault="00A133F2" w:rsidP="00236A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33F2" w:rsidRDefault="00A133F2" w:rsidP="00236A8C">
      <w:pPr>
        <w:spacing w:after="0" w:line="240" w:lineRule="auto"/>
      </w:pPr>
      <w:r>
        <w:separator/>
      </w:r>
    </w:p>
  </w:footnote>
  <w:footnote w:type="continuationSeparator" w:id="1">
    <w:p w:rsidR="00A133F2" w:rsidRDefault="00A133F2" w:rsidP="00236A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5CD0" w:rsidRPr="00236A8C" w:rsidRDefault="00355CD0" w:rsidP="00236A8C">
    <w:pPr>
      <w:pStyle w:val="Header"/>
      <w:jc w:val="center"/>
      <w:rPr>
        <w:b/>
        <w:sz w:val="28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96129"/>
    <w:rsid w:val="00022944"/>
    <w:rsid w:val="00041B49"/>
    <w:rsid w:val="000778BB"/>
    <w:rsid w:val="000D0C84"/>
    <w:rsid w:val="000E2944"/>
    <w:rsid w:val="0014034B"/>
    <w:rsid w:val="00160D96"/>
    <w:rsid w:val="0017203D"/>
    <w:rsid w:val="00196129"/>
    <w:rsid w:val="00236A8C"/>
    <w:rsid w:val="002678DE"/>
    <w:rsid w:val="002A3E5E"/>
    <w:rsid w:val="002A52F7"/>
    <w:rsid w:val="002D4537"/>
    <w:rsid w:val="002E3B1A"/>
    <w:rsid w:val="003379DA"/>
    <w:rsid w:val="00355CD0"/>
    <w:rsid w:val="0037114A"/>
    <w:rsid w:val="003B26B3"/>
    <w:rsid w:val="003B62CE"/>
    <w:rsid w:val="003B690D"/>
    <w:rsid w:val="003C6F3B"/>
    <w:rsid w:val="003F10E0"/>
    <w:rsid w:val="0042713D"/>
    <w:rsid w:val="004D7B74"/>
    <w:rsid w:val="005D7988"/>
    <w:rsid w:val="00605397"/>
    <w:rsid w:val="00666067"/>
    <w:rsid w:val="00764C3B"/>
    <w:rsid w:val="00924AF9"/>
    <w:rsid w:val="009E209F"/>
    <w:rsid w:val="00A133F2"/>
    <w:rsid w:val="00A752BE"/>
    <w:rsid w:val="00AB1DBF"/>
    <w:rsid w:val="00AB5772"/>
    <w:rsid w:val="00AC2C5B"/>
    <w:rsid w:val="00AC4EF2"/>
    <w:rsid w:val="00AD08EF"/>
    <w:rsid w:val="00B24D50"/>
    <w:rsid w:val="00BB51D0"/>
    <w:rsid w:val="00CA72AE"/>
    <w:rsid w:val="00D26F0A"/>
    <w:rsid w:val="00DC69FF"/>
    <w:rsid w:val="00DE4F36"/>
    <w:rsid w:val="00E943DF"/>
    <w:rsid w:val="00EE5951"/>
    <w:rsid w:val="00FC29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8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6A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6A8C"/>
  </w:style>
  <w:style w:type="paragraph" w:styleId="Footer">
    <w:name w:val="footer"/>
    <w:basedOn w:val="Normal"/>
    <w:link w:val="FooterChar"/>
    <w:uiPriority w:val="99"/>
    <w:unhideWhenUsed/>
    <w:rsid w:val="00236A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6A8C"/>
  </w:style>
  <w:style w:type="table" w:styleId="TableGrid">
    <w:name w:val="Table Grid"/>
    <w:basedOn w:val="TableNormal"/>
    <w:uiPriority w:val="39"/>
    <w:rsid w:val="00236A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8</Pages>
  <Words>1293</Words>
  <Characters>7371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ATL LAB</dc:creator>
  <cp:keywords/>
  <dc:description/>
  <cp:lastModifiedBy>Admin</cp:lastModifiedBy>
  <cp:revision>24</cp:revision>
  <dcterms:created xsi:type="dcterms:W3CDTF">2019-05-11T02:45:00Z</dcterms:created>
  <dcterms:modified xsi:type="dcterms:W3CDTF">2019-05-24T04:12:00Z</dcterms:modified>
</cp:coreProperties>
</file>